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643" w:firstLineChars="200"/>
        <w:jc w:val="center"/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/>
          <w:kern w:val="2"/>
          <w:sz w:val="32"/>
          <w:szCs w:val="32"/>
          <w:lang w:val="en-US" w:eastAsia="zh-CN" w:bidi="ar-SA"/>
        </w:rPr>
        <w:t>采购需求</w:t>
      </w:r>
    </w:p>
    <w:p>
      <w:pPr>
        <w:pStyle w:val="2"/>
        <w:spacing w:line="360" w:lineRule="auto"/>
        <w:ind w:firstLine="562" w:firstLineChars="200"/>
        <w:rPr>
          <w:rFonts w:hint="default" w:hAnsi="宋体" w:cs="宋体"/>
          <w:b/>
          <w:kern w:val="2"/>
          <w:sz w:val="28"/>
          <w:szCs w:val="28"/>
          <w:lang w:val="en-US" w:eastAsia="zh-CN" w:bidi="ar-SA"/>
        </w:rPr>
      </w:pPr>
      <w:r>
        <w:rPr>
          <w:rFonts w:hint="eastAsia" w:hAnsi="宋体" w:cs="宋体"/>
          <w:b/>
          <w:kern w:val="2"/>
          <w:sz w:val="28"/>
          <w:szCs w:val="28"/>
          <w:lang w:val="en-US" w:eastAsia="zh-CN" w:bidi="ar-SA"/>
        </w:rPr>
        <w:t>根据环境经济科学研究中心（以下简称“研究中心”）的发展和建设需求，对12教8楼“研究中心”区域围绕中心简介、团队、研究成果等内容进行文化建设。采购西昌学院环境经济科学研究中心文化建设项目。</w:t>
      </w:r>
    </w:p>
    <w:p>
      <w:pPr>
        <w:pStyle w:val="2"/>
        <w:spacing w:line="360" w:lineRule="auto"/>
        <w:ind w:firstLine="562" w:firstLineChars="200"/>
        <w:rPr>
          <w:rFonts w:hint="eastAsia" w:hAnsi="宋体" w:cs="宋体"/>
          <w:b/>
          <w:kern w:val="2"/>
          <w:sz w:val="28"/>
          <w:szCs w:val="28"/>
          <w:lang w:val="en-US" w:eastAsia="zh-CN" w:bidi="ar-SA"/>
        </w:rPr>
      </w:pPr>
      <w:r>
        <w:rPr>
          <w:rFonts w:hint="eastAsia" w:hAnsi="宋体" w:cs="宋体"/>
          <w:b/>
          <w:kern w:val="2"/>
          <w:sz w:val="28"/>
          <w:szCs w:val="28"/>
          <w:lang w:val="en-US" w:eastAsia="zh-CN" w:bidi="ar-SA"/>
        </w:rPr>
        <w:t>项目预算：29500.00元</w:t>
      </w:r>
    </w:p>
    <w:p>
      <w:pPr>
        <w:pStyle w:val="2"/>
        <w:spacing w:line="360" w:lineRule="auto"/>
        <w:ind w:firstLine="562" w:firstLineChars="200"/>
        <w:rPr>
          <w:rFonts w:hint="eastAsia" w:hAnsi="宋体" w:cs="宋体"/>
          <w:b/>
          <w:kern w:val="2"/>
          <w:sz w:val="28"/>
          <w:szCs w:val="28"/>
          <w:lang w:val="en-US" w:eastAsia="zh-CN" w:bidi="ar-SA"/>
        </w:rPr>
      </w:pPr>
      <w:r>
        <w:rPr>
          <w:rFonts w:hint="eastAsia" w:hAnsi="宋体" w:cs="宋体"/>
          <w:b/>
          <w:kern w:val="2"/>
          <w:sz w:val="28"/>
          <w:szCs w:val="28"/>
          <w:lang w:val="en-US" w:eastAsia="zh-CN" w:bidi="ar-SA"/>
        </w:rPr>
        <w:t>主要建设内容：</w:t>
      </w:r>
    </w:p>
    <w:tbl>
      <w:tblPr>
        <w:tblStyle w:val="4"/>
        <w:tblW w:w="0" w:type="auto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266"/>
        <w:gridCol w:w="1430"/>
        <w:gridCol w:w="2147"/>
        <w:gridCol w:w="1618"/>
        <w:gridCol w:w="689"/>
        <w:gridCol w:w="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制作要求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尺寸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名称、LOGO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1、2mm亚克力雕刻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2、高清UV印刷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3、1.5pvc雕刻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2.4m×1.6m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办公室通道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中心简介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1、2mm亚克力雕刻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2、高清UV印刷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3、1.5pvc雕刻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2.8m×1.6m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办公室通道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1、2mm亚克力雕刻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2、高清UV印刷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3、1.5pvc雕刻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5.6m×1.6m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办公室通道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学生照片墙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1、3mm亚克力照片盒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210mm×297mm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成果展示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1、5mm亚克力雕刻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2、高清UV印刷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3、装饰钉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1.2m×0.8m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荣誉墙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1、2mm亚克力雕刻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2、高清UV印刷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3、1.5pvc雕刻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4、3mm亚克力照片盒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8.7m×1.6m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荣誉墙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1、2mm亚克力雕刻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2、高清UV印刷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3、1.5pvc雕刻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4、3mm亚克力照片盒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9.3m×1.6m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公告栏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1、磁性白板、磁条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4m×1.5m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</w:tr>
    </w:tbl>
    <w:p>
      <w:pPr>
        <w:pStyle w:val="2"/>
        <w:spacing w:line="360" w:lineRule="auto"/>
        <w:ind w:firstLine="562" w:firstLineChars="200"/>
        <w:rPr>
          <w:rFonts w:hint="eastAsia" w:hAnsi="宋体" w:cs="宋体"/>
          <w:b/>
          <w:kern w:val="2"/>
          <w:sz w:val="28"/>
          <w:szCs w:val="28"/>
          <w:lang w:val="en-US" w:eastAsia="zh-CN" w:bidi="ar-SA"/>
        </w:rPr>
      </w:pPr>
      <w:r>
        <w:rPr>
          <w:rFonts w:hint="eastAsia" w:hAnsi="宋体" w:cs="宋体"/>
          <w:b/>
          <w:kern w:val="2"/>
          <w:sz w:val="28"/>
          <w:szCs w:val="28"/>
          <w:lang w:val="en-US" w:eastAsia="zh-CN" w:bidi="ar-SA"/>
        </w:rPr>
        <w:t>上述建设内容包含文化设计。</w:t>
      </w:r>
    </w:p>
    <w:p>
      <w:pPr>
        <w:pStyle w:val="2"/>
        <w:spacing w:line="360" w:lineRule="auto"/>
        <w:ind w:firstLine="562" w:firstLineChars="200"/>
        <w:rPr>
          <w:sz w:val="28"/>
          <w:szCs w:val="28"/>
        </w:rPr>
      </w:pPr>
      <w:r>
        <w:rPr>
          <w:rFonts w:hint="eastAsia" w:hAnsi="宋体" w:cs="宋体"/>
          <w:b/>
          <w:kern w:val="2"/>
          <w:sz w:val="28"/>
          <w:szCs w:val="28"/>
          <w:lang w:val="en-US" w:eastAsia="zh-CN" w:bidi="ar-SA"/>
        </w:rPr>
        <w:t>完成时间：12月30日。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6D543C38"/>
    <w:rsid w:val="040C2921"/>
    <w:rsid w:val="112F1F1B"/>
    <w:rsid w:val="1131250B"/>
    <w:rsid w:val="11493DC1"/>
    <w:rsid w:val="128F601C"/>
    <w:rsid w:val="18AB44BD"/>
    <w:rsid w:val="226B3734"/>
    <w:rsid w:val="2359547F"/>
    <w:rsid w:val="2DDF76ED"/>
    <w:rsid w:val="2E977F0A"/>
    <w:rsid w:val="361151DC"/>
    <w:rsid w:val="3A695804"/>
    <w:rsid w:val="3FD22B9B"/>
    <w:rsid w:val="45E10EBB"/>
    <w:rsid w:val="462A3964"/>
    <w:rsid w:val="50022929"/>
    <w:rsid w:val="570262B1"/>
    <w:rsid w:val="58282A7A"/>
    <w:rsid w:val="59FD6C13"/>
    <w:rsid w:val="62DD0F3C"/>
    <w:rsid w:val="64912192"/>
    <w:rsid w:val="6A82141A"/>
    <w:rsid w:val="6D543C38"/>
    <w:rsid w:val="75531E40"/>
    <w:rsid w:val="7C91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2023-10-27T03:29:00Z</dcterms:created>
  <dc:creator> </dc:creator>
  <cp:lastModifiedBy>38874</cp:lastModifiedBy>
  <dcterms:modified xsi:type="dcterms:W3CDTF">2023-11-28T11:08:45Z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F2EC3FF6CD5842428B847387D839DE34_11</vt:lpwstr>
  </property>
</Properties>
</file>