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72"/>
          <w:szCs w:val="72"/>
        </w:rPr>
      </w:pPr>
    </w:p>
    <w:p>
      <w:pPr>
        <w:spacing w:line="400" w:lineRule="exact"/>
        <w:jc w:val="center"/>
        <w:rPr>
          <w:sz w:val="72"/>
          <w:szCs w:val="72"/>
        </w:rPr>
      </w:pPr>
    </w:p>
    <w:p>
      <w:pPr>
        <w:spacing w:line="400" w:lineRule="exact"/>
        <w:jc w:val="center"/>
        <w:rPr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西  昌  学  院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基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本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建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设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项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目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流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程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图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西昌学院基本建设处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2017年9月</w:t>
      </w:r>
    </w:p>
    <w:p>
      <w:pPr>
        <w:jc w:val="left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 录</w:t>
      </w:r>
    </w:p>
    <w:p>
      <w:pPr>
        <w:jc w:val="center"/>
        <w:rPr>
          <w:sz w:val="32"/>
          <w:szCs w:val="32"/>
        </w:rPr>
      </w:pPr>
    </w:p>
    <w:p>
      <w:pPr>
        <w:spacing w:line="700" w:lineRule="exact"/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总流程图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立项审批流程图……………………………………………  1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工程招标流程图……………………………………………  2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勘察设计流程图……………………………………………  3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项目报建流程图……………………………………………  4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合同管理流程图……………………………………………  5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质量控制流程图……………………………………………  6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安全管理流程图……………………………………………  7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工期控制流程图……………………………………………  8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变更控制流程图……………………………………………  9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资金管理流程图…………………………………………… 10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竣工验收流程图…………………………………………… 11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决算审计流程图…………………………………………… 12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资产交付流程图…………………………………………… 13</w:t>
      </w: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档案管理流程图…………………………………………… 14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基本建设总流程图</w:t>
      </w:r>
    </w:p>
    <w:p>
      <w:pPr>
        <w:jc w:val="left"/>
        <w:rPr>
          <w:sz w:val="32"/>
          <w:szCs w:val="32"/>
        </w:rPr>
      </w:pPr>
      <w:r>
        <w:rPr>
          <w:b/>
          <w:sz w:val="44"/>
          <w:szCs w:val="44"/>
        </w:rPr>
        <w:pict>
          <v:group id="_x0000_s1396" o:spid="_x0000_s1396" o:spt="203" style="height:684.5pt;width:523.35pt;" coordorigin="2362,1057" coordsize="7200,9417" editas="canvas">
            <o:lock v:ext="edit"/>
            <v:shape id="_x0000_s1397" o:spid="_x0000_s1397" o:spt="75" type="#_x0000_t75" style="position:absolute;left:2362;top:1057;height:9417;width:720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rect id="_x0000_s1398" o:spid="_x0000_s1398" o:spt="1" style="position:absolute;left:3280;top:1373;height:2404;width:516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500" w:lineRule="exact"/>
                      <w:rPr>
                        <w:b/>
                        <w:sz w:val="36"/>
                        <w:szCs w:val="36"/>
                      </w:rPr>
                    </w:pP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前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期工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作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阶</w:t>
                    </w:r>
                  </w:p>
                  <w:p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段</w:t>
                    </w:r>
                  </w:p>
                </w:txbxContent>
              </v:textbox>
            </v:rect>
            <v:rect id="_x0000_s1399" o:spid="_x0000_s1399" o:spt="1" style="position:absolute;left:6334;top:1373;height:514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1.立项审批</w:t>
                    </w:r>
                  </w:p>
                </w:txbxContent>
              </v:textbox>
            </v:rect>
            <v:rect id="_x0000_s1400" o:spid="_x0000_s1400" o:spt="1" style="position:absolute;left:6334;top:2012;height:444;width:230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2.项目报建</w:t>
                    </w:r>
                  </w:p>
                  <w:p/>
                </w:txbxContent>
              </v:textbox>
            </v:rect>
            <v:rect id="_x0000_s1401" o:spid="_x0000_s1401" o:spt="1" style="position:absolute;left:6334;top:2632;height:478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</w:rPr>
                      <w:t>3.勘察设计</w:t>
                    </w:r>
                  </w:p>
                </w:txbxContent>
              </v:textbox>
            </v:rect>
            <v:rect id="_x0000_s1402" o:spid="_x0000_s1402" o:spt="1" style="position:absolute;left:6334;top:3298;height:479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</w:rPr>
                      <w:t>4.工程招标</w:t>
                    </w:r>
                  </w:p>
                </w:txbxContent>
              </v:textbox>
            </v:rect>
            <v:shape id="_x0000_s1403" o:spid="_x0000_s1403" o:spt="32" type="#_x0000_t32" style="position:absolute;left:4943;top:1628;height:2;width:139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04" o:spid="_x0000_s1404" o:spt="32" type="#_x0000_t32" style="position:absolute;left:4942;top:2234;flip:y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05" o:spid="_x0000_s1405" o:spt="32" type="#_x0000_t32" style="position:absolute;left:4942;top:2872;flip:y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06" o:spid="_x0000_s1406" o:spt="32" type="#_x0000_t32" style="position:absolute;left:4944;top:3577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07" o:spid="_x0000_s1407" o:spt="32" type="#_x0000_t32" style="position:absolute;left:4943;top:1630;height:1948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08" o:spid="_x0000_s1408" o:spt="32" type="#_x0000_t32" style="position:absolute;left:3796;top:2575;height:1;width:114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rect id="_x0000_s1409" o:spid="_x0000_s1409" o:spt="1" style="position:absolute;left:3280;top:4702;height:2404;width:516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500" w:lineRule="exact"/>
                      <w:rPr>
                        <w:b/>
                        <w:sz w:val="36"/>
                        <w:szCs w:val="36"/>
                      </w:rPr>
                    </w:pP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建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设实施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阶</w:t>
                    </w:r>
                  </w:p>
                  <w:p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段</w:t>
                    </w:r>
                  </w:p>
                </w:txbxContent>
              </v:textbox>
            </v:rect>
            <v:rect id="_x0000_s1410" o:spid="_x0000_s1410" o:spt="1" style="position:absolute;left:3280;top:7901;height:2406;width:516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500" w:lineRule="exact"/>
                      <w:rPr>
                        <w:b/>
                        <w:sz w:val="36"/>
                        <w:szCs w:val="36"/>
                      </w:rPr>
                    </w:pP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竣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工验收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阶</w:t>
                    </w:r>
                  </w:p>
                  <w:p>
                    <w:pPr>
                      <w:spacing w:line="400" w:lineRule="exac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段</w:t>
                    </w:r>
                  </w:p>
                </w:txbxContent>
              </v:textbox>
            </v:rect>
            <v:rect id="_x0000_s1411" o:spid="_x0000_s1411" o:spt="1" style="position:absolute;left:6334;top:4591;height:514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6.质量控制</w:t>
                    </w:r>
                  </w:p>
                </w:txbxContent>
              </v:textbox>
            </v:rect>
            <v:rect id="_x0000_s1412" o:spid="_x0000_s1412" o:spt="1" style="position:absolute;left:6334;top:3941;height:514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5.合同管理</w:t>
                    </w:r>
                  </w:p>
                </w:txbxContent>
              </v:textbox>
            </v:rect>
            <v:rect id="_x0000_s1413" o:spid="_x0000_s1413" o:spt="1" style="position:absolute;left:6334;top:5270;height:514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7.安全管理</w:t>
                    </w:r>
                  </w:p>
                </w:txbxContent>
              </v:textbox>
            </v:rect>
            <v:rect id="_x0000_s1414" o:spid="_x0000_s1414" o:spt="1" style="position:absolute;left:6334;top:5932;height:515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8.工期管理</w:t>
                    </w:r>
                  </w:p>
                </w:txbxContent>
              </v:textbox>
            </v:rect>
            <v:rect id="_x0000_s1415" o:spid="_x0000_s1415" o:spt="1" style="position:absolute;left:6334;top:6592;height:514;width:231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9.变更控制</w:t>
                    </w:r>
                  </w:p>
                </w:txbxContent>
              </v:textbox>
            </v:rect>
            <v:rect id="_x0000_s1416" o:spid="_x0000_s1416" o:spt="1" style="position:absolute;left:6323;top:7222;height:514;width:231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10.资金管理</w:t>
                    </w:r>
                  </w:p>
                </w:txbxContent>
              </v:textbox>
            </v:rect>
            <v:rect id="_x0000_s1417" o:spid="_x0000_s1417" o:spt="1" style="position:absolute;left:6334;top:7901;height:514;width:231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11.竣工验收</w:t>
                    </w:r>
                  </w:p>
                </w:txbxContent>
              </v:textbox>
            </v:rect>
            <v:rect id="_x0000_s1418" o:spid="_x0000_s1418" o:spt="1" style="position:absolute;left:6334;top:8553;height:515;width:231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12.决算审计</w:t>
                    </w:r>
                  </w:p>
                </w:txbxContent>
              </v:textbox>
            </v:rect>
            <v:rect id="_x0000_s1419" o:spid="_x0000_s1419" o:spt="1" style="position:absolute;left:6334;top:9203;height:515;width:231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13.资产交付</w:t>
                    </w:r>
                  </w:p>
                </w:txbxContent>
              </v:textbox>
            </v:rect>
            <v:rect id="_x0000_s1420" o:spid="_x0000_s1420" o:spt="1" style="position:absolute;left:6334;top:9853;height:514;width:231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440" w:firstLineChars="100"/>
                      <w:rPr>
                        <w:sz w:val="44"/>
                      </w:rPr>
                    </w:pPr>
                    <w:r>
                      <w:rPr>
                        <w:rFonts w:hint="eastAsia"/>
                        <w:sz w:val="44"/>
                      </w:rPr>
                      <w:t>14.档案管理</w:t>
                    </w:r>
                  </w:p>
                </w:txbxContent>
              </v:textbox>
            </v:rect>
            <v:shape id="_x0000_s1421" o:spid="_x0000_s1421" o:spt="32" type="#_x0000_t32" style="position:absolute;left:4944;top:4199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2" o:spid="_x0000_s1422" o:spt="32" type="#_x0000_t32" style="position:absolute;left:4944;top:4846;flip:y;height:2;width:139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3" o:spid="_x0000_s1423" o:spt="32" type="#_x0000_t32" style="position:absolute;left:4942;top:5527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4" o:spid="_x0000_s1424" o:spt="32" type="#_x0000_t32" style="position:absolute;left:4942;top:6190;flip:x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5" o:spid="_x0000_s1425" o:spt="32" type="#_x0000_t32" style="position:absolute;left:4944;top:6848;flip:x;height:4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6" o:spid="_x0000_s1426" o:spt="32" type="#_x0000_t32" style="position:absolute;left:4942;top:7481;flip:x;height:2;width:1379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7" o:spid="_x0000_s1427" o:spt="32" type="#_x0000_t32" style="position:absolute;left:4942;top:8158;flip:x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8" o:spid="_x0000_s1428" o:spt="32" type="#_x0000_t32" style="position:absolute;left:4942;top:8811;flip:x;height:1;width:139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29" o:spid="_x0000_s1429" o:spt="32" type="#_x0000_t32" style="position:absolute;left:4944;top:9461;flip:x;height:1;width:139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30" o:spid="_x0000_s1430" o:spt="32" type="#_x0000_t32" style="position:absolute;left:4944;top:10109;flip:x y;height:1;width:139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31" o:spid="_x0000_s1431" o:spt="32" type="#_x0000_t32" style="position:absolute;left:4942;top:4200;height:3281;width: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32" o:spid="_x0000_s1432" o:spt="32" type="#_x0000_t32" style="position:absolute;left:3796;top:5904;height:1;width:114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33" o:spid="_x0000_s1433" o:spt="32" type="#_x0000_t32" style="position:absolute;left:4944;top:8159;height:1951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34" o:spid="_x0000_s1434" o:spt="32" type="#_x0000_t32" style="position:absolute;left:3796;top:9104;height:1;width:114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widowControl/>
        <w:jc w:val="center"/>
        <w:rPr>
          <w:rFonts w:hint="eastAsia"/>
          <w:b/>
          <w:sz w:val="52"/>
          <w:szCs w:val="52"/>
        </w:rPr>
      </w:pPr>
    </w:p>
    <w:p>
      <w:pPr>
        <w:widowControl/>
        <w:jc w:val="center"/>
        <w:rPr>
          <w:b/>
          <w:sz w:val="52"/>
          <w:szCs w:val="52"/>
        </w:rPr>
        <w:sectPr>
          <w:type w:val="continuous"/>
          <w:pgSz w:w="11907" w:h="16556"/>
          <w:pgMar w:top="720" w:right="720" w:bottom="720" w:left="72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立项审批流程图</w:t>
      </w:r>
    </w:p>
    <w:p>
      <w:pPr>
        <w:jc w:val="left"/>
        <w:rPr>
          <w:sz w:val="32"/>
          <w:szCs w:val="32"/>
        </w:rPr>
      </w:pPr>
      <w:r>
        <w:rPr>
          <w:b/>
          <w:sz w:val="52"/>
          <w:szCs w:val="52"/>
        </w:rPr>
        <w:pict>
          <v:shape id="_x0000_s1192" o:spid="_x0000_s1192" o:spt="109" type="#_x0000_t109" style="position:absolute;left:0pt;margin-left:78.75pt;margin-top:30.15pt;height:37.5pt;width:36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编制并报批校园建设总体规划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8" o:spid="_x0000_s1198" o:spt="32" type="#_x0000_t32" style="position:absolute;left:0pt;margin-left:261.75pt;margin-top:5.25pt;height:69.75pt;width:0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3" o:spid="_x0000_s1193" o:spt="109" type="#_x0000_t109" style="position:absolute;left:0pt;margin-left:82.5pt;margin-top:12.6pt;height:37.5pt;width:360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编制五年基本建设规划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02" o:spid="_x0000_s1202" o:spt="32" type="#_x0000_t32" style="position:absolute;left:0pt;margin-left:262.5pt;margin-top:18.9pt;height:69pt;width:0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4" o:spid="_x0000_s1194" o:spt="109" type="#_x0000_t109" style="position:absolute;left:0pt;margin-left:82.5pt;margin-top:25.5pt;height:37.5pt;width:356.2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建设项目决策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03" o:spid="_x0000_s1203" o:spt="32" type="#_x0000_t32" style="position:absolute;left:0pt;margin-left:262.5pt;margin-top:0.6pt;height:73.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5" o:spid="_x0000_s1195" o:spt="109" type="#_x0000_t109" style="position:absolute;left:0pt;margin-left:86.25pt;margin-top:11.7pt;height:37.5pt;width:352.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（项目概念性）方案设计及投资估算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04" o:spid="_x0000_s1204" o:spt="32" type="#_x0000_t32" style="position:absolute;left:0pt;margin-left:262.5pt;margin-top:18pt;height:72.15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6" o:spid="_x0000_s1196" o:spt="109" type="#_x0000_t109" style="position:absolute;left:0pt;margin-left:90pt;margin-top:27.75pt;height:37.5pt;width:352.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用地、规划、环境、节能等审查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05" o:spid="_x0000_s1205" o:spt="32" type="#_x0000_t32" style="position:absolute;left:0pt;margin-left:263.25pt;margin-top:2.85pt;height:68.85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197" o:spid="_x0000_s1197" o:spt="109" type="#_x0000_t109" style="position:absolute;left:0pt;margin-left:78.75pt;margin-top:9.3pt;height:37.5pt;width:372.7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编制并报批可行性研究报告或项目申请报告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工程招标流程图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06" o:spid="_x0000_s1206" o:spt="1" style="position:absolute;left:0pt;margin-left:21.75pt;margin-top:26.25pt;height:37.5pt;width:156.7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勘察设计招标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s1217" o:spid="_x0000_s1217" o:spt="32" type="#_x0000_t32" style="position:absolute;left:0pt;margin-left:100.5pt;margin-top:1.35pt;height:51.75pt;width:0.05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07" o:spid="_x0000_s1207" o:spt="1" style="position:absolute;left:0pt;margin-left:250.5pt;margin-top:21.9pt;height:38.25pt;width:253.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编制工程量清单和招标控制价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208" o:spid="_x0000_s1208" o:spt="1" style="position:absolute;left:0pt;margin-left:21.75pt;margin-top:21.9pt;height:37.5pt;width:156.7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勘察设计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2" o:spid="_x0000_s1222" o:spt="32" type="#_x0000_t32" style="position:absolute;left:0pt;margin-left:178.5pt;margin-top:10.95pt;height:0.05pt;width:72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218" o:spid="_x0000_s1218" o:spt="32" type="#_x0000_t32" style="position:absolute;left:0pt;margin-left:100.45pt;margin-top:28.95pt;height:51.75pt;width:0.0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11" o:spid="_x0000_s1211" o:spt="1" style="position:absolute;left:0pt;margin-left:250.5pt;margin-top:18.3pt;height:33.75pt;width:253.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编制招标文件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209" o:spid="_x0000_s1209" o:spt="1" style="position:absolute;left:0pt;margin-left:21.75pt;margin-top:18.3pt;height:37.5pt;width:156.7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招标代理比选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5" o:spid="_x0000_s1225" o:spt="32" type="#_x0000_t32" style="position:absolute;left:0pt;margin-left:208.5pt;margin-top:5.1pt;height:80.25pt;width:0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223" o:spid="_x0000_s1223" o:spt="32" type="#_x0000_t32" style="position:absolute;left:0pt;margin-left:178.5pt;margin-top:5.1pt;height:0.05pt;width:72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219" o:spid="_x0000_s1219" o:spt="32" type="#_x0000_t32" style="position:absolute;left:0pt;margin-left:100.55pt;margin-top:24.6pt;height:54.75pt;width:0.1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4" o:spid="_x0000_s1224" o:spt="32" type="#_x0000_t32" style="position:absolute;left:0pt;margin-left:208.5pt;margin-top:22.95pt;height:0.05pt;width:42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1210" o:spid="_x0000_s1210" o:spt="1" style="position:absolute;left:0pt;margin-left:21.75pt;margin-top:16.95pt;height:75.75pt;width:156.7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监理招标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施工招标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212" o:spid="_x0000_s1212" o:spt="1" style="position:absolute;left:0pt;margin-left:250.5pt;margin-top:6.45pt;height:33.75pt;width:253.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发布招标公告（凉山州发改委）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13" o:spid="_x0000_s1213" o:spt="1" style="position:absolute;left:0pt;margin-left:250.5pt;margin-top:26.55pt;height:37.5pt;width:257.2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开标（凉山州政务中心）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220" o:spid="_x0000_s1220" o:spt="32" type="#_x0000_t32" style="position:absolute;left:0pt;margin-left:100.7pt;margin-top:30.3pt;height:15pt;width:0.0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1" o:spid="_x0000_s1221" o:spt="32" type="#_x0000_t32" style="position:absolute;left:0pt;margin-left:100.45pt;margin-top:14.1pt;height:0pt;width:150.05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7" o:spid="_x0000_s1227" o:spt="32" type="#_x0000_t32" style="position:absolute;left:0pt;margin-left:380.25pt;margin-top:1.65pt;height:36.9pt;width:0.2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14" o:spid="_x0000_s1214" o:spt="1" style="position:absolute;left:0pt;margin-left:250.5pt;margin-top:7.35pt;height:33.75pt;width:257.2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评标（凉山州政务中心）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6" o:spid="_x0000_s1226" o:spt="32" type="#_x0000_t32" style="position:absolute;left:0pt;margin-left:380.45pt;margin-top:9.9pt;height:39pt;width:0.15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15" o:spid="_x0000_s1215" o:spt="1" style="position:absolute;left:0pt;margin-left:254.25pt;margin-top:17.7pt;height:33.75pt;width:253.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公示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28" o:spid="_x0000_s1228" o:spt="32" type="#_x0000_t32" style="position:absolute;left:0pt;margin-left:380.6pt;margin-top:20.25pt;height:42pt;width:0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16" o:spid="_x0000_s1216" o:spt="1" style="position:absolute;left:0pt;margin-left:254.25pt;margin-top:-0.15pt;height:33.75pt;width:253.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发中标通知书</w:t>
                  </w:r>
                </w:p>
              </w:txbxContent>
            </v:textbox>
          </v:rect>
        </w:pic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勘察设计流程图</w:t>
      </w:r>
    </w:p>
    <w:p>
      <w:pPr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rect id="_x0000_s1231" o:spid="_x0000_s1231" o:spt="1" style="position:absolute;left:0pt;margin-left:126pt;margin-top:101.4pt;height:36.75pt;width:279pt;z-index:251695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出具勘察报告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229" o:spid="_x0000_s1229" o:spt="1" style="position:absolute;left:0pt;margin-left:126pt;margin-top:22.95pt;height:36.75pt;width:279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编制勘察任务书、签订合同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30" o:spid="_x0000_s1230" o:spt="32" type="#_x0000_t32" style="position:absolute;left:0pt;margin-left:266.25pt;margin-top:28.5pt;height:41.7pt;width:0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32" o:spid="_x0000_s1232" o:spt="32" type="#_x0000_t32" style="position:absolute;left:0pt;margin-left:267.95pt;margin-top:13.35pt;height:31.8pt;width:0.05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33" o:spid="_x0000_s1233" o:spt="1" style="position:absolute;left:0pt;margin-left:126pt;margin-top:13.95pt;height:36.75pt;width:279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编制设计任务书、签订合同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38" o:spid="_x0000_s1238" o:spt="32" type="#_x0000_t32" style="position:absolute;left:0pt;margin-left:267.8pt;margin-top:19.5pt;height:33.75pt;width:0.2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36" o:spid="_x0000_s1236" o:spt="1" style="position:absolute;left:0pt;margin-left:129.75pt;margin-top:22.05pt;height:36.75pt;width:279pt;z-index:2517002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方案审核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35" o:spid="_x0000_s1235" o:spt="32" type="#_x0000_t32" style="position:absolute;left:0pt;margin-left:268pt;margin-top:27.6pt;height:30.75pt;width:0.05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34" o:spid="_x0000_s1234" o:spt="1" style="position:absolute;left:0pt;margin-left:129.75pt;margin-top:-0.3pt;height:36.75pt;width:279pt;z-index:2516981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编制初步设计及概算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40" o:spid="_x0000_s1240" o:spt="32" type="#_x0000_t32" style="position:absolute;left:0pt;margin-left:268.05pt;margin-top:5.25pt;height:41.25pt;width:0.05pt;z-index:251704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39" o:spid="_x0000_s1239" o:spt="1" style="position:absolute;left:0pt;margin-left:129.75pt;margin-top:15.3pt;height:36.75pt;width:279pt;z-index:2517032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初步设计、概算及勘察评审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37" o:spid="_x0000_s1237" o:spt="32" type="#_x0000_t32" style="position:absolute;left:0pt;margin-left:268.1pt;margin-top:20.85pt;height:41.25pt;width:0.05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1" o:spid="_x0000_s1241" o:spt="1" style="position:absolute;left:0pt;margin-left:129.75pt;margin-top:-0.3pt;height:36.75pt;width:279pt;z-index:2517053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施工图设计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44" o:spid="_x0000_s1244" o:spt="32" type="#_x0000_t32" style="position:absolute;left:0pt;margin-left:268.15pt;margin-top:5.25pt;height:41.25pt;width:0.05pt;z-index:251708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2" o:spid="_x0000_s1242" o:spt="1" style="position:absolute;left:0pt;margin-left:129.75pt;margin-top:15.3pt;height:36.75pt;width:279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施工图审查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45" o:spid="_x0000_s1245" o:spt="32" type="#_x0000_t32" style="position:absolute;left:0pt;margin-left:268.2pt;margin-top:20.85pt;height:41.25pt;width:0.0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3" o:spid="_x0000_s1243" o:spt="1" style="position:absolute;left:0pt;margin-left:134.95pt;margin-top:-0.3pt;height:36.75pt;width:279pt;z-index:2517073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提交设计文件</w:t>
                  </w:r>
                </w:p>
              </w:txbxContent>
            </v:textbox>
          </v:rect>
        </w:pic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项目报建流程图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6" o:spid="_x0000_s1246" o:spt="1" style="position:absolute;left:0pt;margin-left:115.35pt;margin-top:15.45pt;height:66pt;width:297pt;z-index:2517104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办理规划红线图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西昌市城乡规划建设和住房保障局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58" o:spid="_x0000_s1258" o:spt="32" type="#_x0000_t32" style="position:absolute;left:0pt;flip:x;margin-left:263.8pt;margin-top:19.05pt;height:29.25pt;width:0.25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9" o:spid="_x0000_s1249" o:spt="1" style="position:absolute;left:0pt;margin-left:115.65pt;margin-top:17.1pt;height:66pt;width:297pt;z-index:2517135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设计方案、总平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规划审批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西昌市人民政府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47" o:spid="_x0000_s1247" o:spt="32" type="#_x0000_t32" style="position:absolute;left:0pt;margin-left:264.85pt;margin-top:20.7pt;height:34.5pt;width:0.05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48" o:spid="_x0000_s1248" o:spt="1" style="position:absolute;left:0pt;margin-left:115.65pt;margin-top:24pt;height:66pt;width:297pt;z-index:2517125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办理建设用地规划许可证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西昌市城乡规划建设和住房保障局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60" o:spid="_x0000_s1260" o:spt="32" type="#_x0000_t32" style="position:absolute;left:0pt;margin-left:265.15pt;margin-top:27.6pt;height:41.25pt;width:0pt;z-index:2517227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59" o:spid="_x0000_s1259" o:spt="1" style="position:absolute;left:0pt;margin-left:115.65pt;margin-top:6.45pt;height:66pt;width:297.1pt;z-index:2517217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办理建设工程规划许可证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西昌市城乡规划建设和住房保障局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51" o:spid="_x0000_s1251" o:spt="32" type="#_x0000_t32" style="position:absolute;left:0pt;margin-left:265.15pt;margin-top:6.3pt;height:43.5pt;width:0.25pt;z-index:251715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50" o:spid="_x0000_s1250" o:spt="1" style="position:absolute;left:0pt;margin-left:119.4pt;margin-top:18.6pt;height:41.25pt;width:297.1pt;z-index:2517145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办理建设项目选址意见书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53" o:spid="_x0000_s1253" o:spt="32" type="#_x0000_t32" style="position:absolute;left:0pt;margin-left:265.4pt;margin-top:28.65pt;height:39.75pt;width:0.4pt;z-index:2517176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52" o:spid="_x0000_s1252" o:spt="1" style="position:absolute;left:0pt;margin-left:115.75pt;margin-top:6pt;height:66pt;width:297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建设工程项目报建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凉山州城乡规划建设和住房保障局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54" o:spid="_x0000_s1254" o:spt="32" type="#_x0000_t32" style="position:absolute;left:0pt;margin-left:263.8pt;margin-top:9.6pt;height:39.75pt;width:0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57" o:spid="_x0000_s1257" o:spt="1" style="position:absolute;left:0pt;margin-left:115.3pt;margin-top:18.15pt;height:40.5pt;width:297.05pt;z-index:2517196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办理施工许可（施工合同签订后）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合同管理流程图</w:t>
      </w:r>
    </w:p>
    <w:p>
      <w:pPr>
        <w:jc w:val="center"/>
        <w:rPr>
          <w:b/>
          <w:sz w:val="52"/>
          <w:szCs w:val="52"/>
        </w:rPr>
      </w:pPr>
    </w:p>
    <w:p>
      <w:pPr>
        <w:spacing w:line="240" w:lineRule="exact"/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sz w:val="32"/>
          <w:szCs w:val="32"/>
        </w:rPr>
        <w:pict>
          <v:rect id="_x0000_s1262" o:spid="_x0000_s1262" o:spt="1" style="position:absolute;left:0pt;margin-left:117.75pt;margin-top:19.65pt;height:42.75pt;width:297pt;z-index:251723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合同起草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64" o:spid="_x0000_s1264" o:spt="1" style="position:absolute;left:0pt;margin-left:-3.75pt;margin-top:23.7pt;height:66.75pt;width:529.5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合同审核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学校纪委、监察、审计、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发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规处、基建处、使用部门、校领导等 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63" o:spid="_x0000_s1263" o:spt="32" type="#_x0000_t32" style="position:absolute;left:0pt;margin-left:266.25pt;margin-top:28.05pt;height:78.45pt;width:0pt;z-index:2517248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268" o:spid="_x0000_s1268" o:spt="32" type="#_x0000_t32" style="position:absolute;left:0pt;margin-left:266.25pt;margin-top:-109.2pt;height:70.5pt;width:0pt;z-index:2517299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65" o:spid="_x0000_s1265" o:spt="1" style="position:absolute;left:0pt;margin-left:117.75pt;margin-top:12.9pt;height:42.75pt;width:297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合同签订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69" o:spid="_x0000_s1269" o:spt="32" type="#_x0000_t32" style="position:absolute;left:0pt;margin-left:267.75pt;margin-top:24.45pt;height:65.85pt;width:0pt;z-index:2517309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66" o:spid="_x0000_s1266" o:spt="1" style="position:absolute;left:0pt;margin-left:117.75pt;margin-top:27.9pt;height:42.75pt;width:297pt;z-index:2517278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合同备案（凉山州发改委）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270" o:spid="_x0000_s1270" o:spt="32" type="#_x0000_t32" style="position:absolute;left:0pt;margin-left:269.25pt;margin-top:8.25pt;height:67.5pt;width:0pt;z-index:2517319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267" o:spid="_x0000_s1267" o:spt="1" style="position:absolute;left:0pt;margin-left:123.75pt;margin-top:13.35pt;height:42.75pt;width:297pt;z-index:2517288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合同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实施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质量控制流程图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35" o:spid="_x0000_s1435" o:spt="1" style="position:absolute;left:0pt;margin-left:106.5pt;margin-top:20.4pt;height:42pt;width:302.25pt;z-index:2517329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质量管理体系审核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44" o:spid="_x0000_s1444" o:spt="32" type="#_x0000_t32" style="position:absolute;left:0pt;margin-left:257.25pt;margin-top:0pt;height:42.6pt;width:0.25pt;z-index:2517411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37" o:spid="_x0000_s1437" o:spt="1" style="position:absolute;left:0pt;margin-left:106.5pt;margin-top:11.4pt;height:42pt;width:302.25pt;z-index:2517350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监理部、施工项目部组成人员审核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36" o:spid="_x0000_s1436" o:spt="32" type="#_x0000_t32" style="position:absolute;left:0pt;margin-left:256.95pt;margin-top:22.2pt;height:44.25pt;width:0pt;z-index:2517340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43" o:spid="_x0000_s1443" o:spt="1" style="position:absolute;left:0pt;margin-left:106.5pt;margin-top:4.05pt;height:42pt;width:302.25pt;z-index:2517401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施工图交底（图纸会审）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46" o:spid="_x0000_s1446" o:spt="32" type="#_x0000_t32" style="position:absolute;left:0pt;margin-left:257.5pt;margin-top:14.85pt;height:45pt;width:0.1pt;z-index:2517432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39" o:spid="_x0000_s1439" o:spt="1" style="position:absolute;left:0pt;margin-left:106.5pt;margin-top:28.65pt;height:42pt;width:302.25pt;z-index:2517360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质量管理体系运行状况跟踪检查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47" o:spid="_x0000_s1447" o:spt="32" type="#_x0000_t32" style="position:absolute;left:0pt;margin-left:257.6pt;margin-top:8.25pt;height:47.25pt;width:0.1pt;z-index:2517442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40" o:spid="_x0000_s1440" o:spt="1" style="position:absolute;left:0pt;margin-left:106.5pt;margin-top:24.3pt;height:42pt;width:302.25pt;z-index:2517370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工程质量现场跟踪检查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48" o:spid="_x0000_s1448" o:spt="32" type="#_x0000_t32" style="position:absolute;left:0pt;margin-left:257.7pt;margin-top:3.9pt;height:50.25pt;width:0.3pt;z-index:2517452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42" o:spid="_x0000_s1442" o:spt="1" style="position:absolute;left:0pt;margin-left:106.5pt;margin-top:22.95pt;height:42pt;width:302.25pt;z-index:2517391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隐蔽工程验收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49" o:spid="_x0000_s1449" o:spt="32" type="#_x0000_t32" style="position:absolute;left:0pt;margin-left:256.95pt;margin-top:2.55pt;height:57pt;width:1.05pt;z-index:2517463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41" o:spid="_x0000_s1441" o:spt="1" style="position:absolute;left:0pt;margin-left:111pt;margin-top:28.35pt;height:42pt;width:302.25pt;z-index:2517381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分部工程验收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安全管理流程图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50" o:spid="_x0000_s1450" o:spt="1" style="position:absolute;left:0pt;margin-left:105pt;margin-top:0pt;height:42pt;width:302.25pt;z-index:2517473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制定安全管理制度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58" o:spid="_x0000_s1458" o:spt="32" type="#_x0000_t32" style="position:absolute;left:0pt;margin-left:257.25pt;margin-top:85.8pt;height:31.5pt;width:0.05pt;z-index:2517555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51" o:spid="_x0000_s1451" o:spt="32" type="#_x0000_t32" style="position:absolute;left:0pt;margin-left:256.45pt;margin-top:10.8pt;height:31.5pt;width:0.05pt;z-index:2517483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52" o:spid="_x0000_s1452" o:spt="1" style="position:absolute;left:0pt;margin-left:105pt;margin-top:11.1pt;height:42pt;width:302.25pt;z-index:2517493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安全检查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57" o:spid="_x0000_s1457" o:spt="32" type="#_x0000_t32" style="position:absolute;left:0pt;margin-left:91.5pt;margin-top:7.8pt;height:0pt;width:342pt;z-index:2517544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59" o:spid="_x0000_s1459" o:spt="32" type="#_x0000_t32" style="position:absolute;left:0pt;margin-left:433.5pt;margin-top:9.45pt;height:14.25pt;width:0.05pt;z-index:2517565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1456" o:spid="_x0000_s1456" o:spt="1" style="position:absolute;left:0pt;margin-left:349.5pt;margin-top:23.4pt;height:42pt;width:168pt;z-index:2517534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安全生产教育培训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453" o:spid="_x0000_s1453" o:spt="32" type="#_x0000_t32" style="position:absolute;left:0pt;margin-left:91.5pt;margin-top:8.7pt;height:14.7pt;width:0.05pt;z-index:2517504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1454" o:spid="_x0000_s1454" o:spt="1" style="position:absolute;left:0pt;margin-left:10.5pt;margin-top:23.4pt;height:42pt;width:161.25pt;z-index:2517514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安全生产责任制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55" o:spid="_x0000_s1455" o:spt="1" style="position:absolute;left:0pt;margin-left:210pt;margin-top:-7.8pt;height:42pt;width:97.5pt;z-index:2517524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现场检查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61" o:spid="_x0000_s1461" o:spt="1" style="position:absolute;left:0pt;margin-left:109.5pt;margin-top:23.7pt;height:42pt;width:302.25pt;z-index:2517585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通报检查结果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460" o:spid="_x0000_s1460" o:spt="32" type="#_x0000_t32" style="position:absolute;left:0pt;margin-left:258.1pt;margin-top:3pt;height:20.7pt;width:0.05pt;z-index:2517575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62" o:spid="_x0000_s1462" o:spt="32" type="#_x0000_t32" style="position:absolute;left:0pt;margin-left:259.7pt;margin-top:3.3pt;height:25.65pt;width:0.1pt;z-index:2517596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67" o:spid="_x0000_s1467" o:spt="32" type="#_x0000_t32" style="position:absolute;left:0pt;margin-left:433.4pt;margin-top:28.95pt;height:24.45pt;width:0.15pt;z-index:2517647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66" o:spid="_x0000_s1466" o:spt="32" type="#_x0000_t32" style="position:absolute;left:0pt;margin-left:91.6pt;margin-top:28.95pt;height:24.45pt;width:0.05pt;z-index:2517637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65" o:spid="_x0000_s1465" o:spt="32" type="#_x0000_t32" style="position:absolute;left:0pt;margin-left:91.5pt;margin-top:28.95pt;height:0pt;width:342pt;z-index:2517626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63" o:spid="_x0000_s1463" o:spt="1" style="position:absolute;left:0pt;margin-left:17.25pt;margin-top:22.2pt;height:42pt;width:154.5pt;z-index:2517606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一般安全隐患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464" o:spid="_x0000_s1464" o:spt="1" style="position:absolute;left:0pt;margin-left:356.25pt;margin-top:22.2pt;height:42pt;width:161.25pt;z-index:2517616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重、特大安全隐患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68" o:spid="_x0000_s1468" o:spt="32" type="#_x0000_t32" style="position:absolute;left:0pt;margin-left:91.75pt;margin-top:1.8pt;height:23.25pt;width:0pt;z-index:2517657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69" o:spid="_x0000_s1469" o:spt="32" type="#_x0000_t32" style="position:absolute;left:0pt;flip:x;margin-left:433.55pt;margin-top:1.8pt;height:23.25pt;width:0.15pt;z-index:2517667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1471" o:spid="_x0000_s1471" o:spt="1" style="position:absolute;left:0pt;margin-left:356.25pt;margin-top:25.05pt;height:42pt;width:161.25pt;z-index:251768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下达工程暂停通知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470" o:spid="_x0000_s1470" o:spt="1" style="position:absolute;left:0pt;margin-left:17.25pt;margin-top:25.05pt;height:42pt;width:154.5pt;z-index:2517678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开具整改通知单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81" o:spid="_x0000_s1481" o:spt="32" type="#_x0000_t32" style="position:absolute;left:0pt;flip:y;margin-left:435.85pt;margin-top:4.65pt;height:14.25pt;width:0pt;z-index:251779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76" o:spid="_x0000_s1476" o:spt="32" type="#_x0000_t32" style="position:absolute;left:0pt;margin-left:271.95pt;margin-top:18.95pt;height:21.8pt;width:0pt;z-index:2517739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79" o:spid="_x0000_s1479" o:spt="32" type="#_x0000_t32" style="position:absolute;left:0pt;margin-left:89.25pt;margin-top:18.9pt;height:0.05pt;width:346.55pt;z-index:251777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80" o:spid="_x0000_s1480" o:spt="32" type="#_x0000_t32" style="position:absolute;left:0pt;flip:y;margin-left:89.3pt;margin-top:4.65pt;height:14.25pt;width:0pt;z-index:251778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74" o:spid="_x0000_s1474" o:spt="1" style="position:absolute;left:0pt;margin-left:117pt;margin-top:9.55pt;height:42pt;width:302.25pt;z-index:2517719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9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整改、反馈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77" o:spid="_x0000_s1477" o:spt="32" type="#_x0000_t32" style="position:absolute;left:0pt;margin-left:272.05pt;margin-top:20.35pt;height:27.75pt;width:0.1pt;z-index:2517749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5245"/>
        </w:tabs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72" o:spid="_x0000_s1472" o:spt="1" style="position:absolute;left:0pt;margin-left:117pt;margin-top:16.9pt;height:42pt;width:302.25pt;z-index:251769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复检合格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78" o:spid="_x0000_s1478" o:spt="32" type="#_x0000_t32" style="position:absolute;left:0pt;margin-left:272.15pt;margin-top:27.7pt;height:30.75pt;width:0pt;z-index:2517760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73" o:spid="_x0000_s1473" o:spt="1" style="position:absolute;left:0pt;margin-left:117pt;margin-top:27.25pt;height:42pt;width:302.25pt;z-index:2517708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552"/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继续施工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工期控制流程图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82" o:spid="_x0000_s1482" o:spt="1" style="position:absolute;left:0pt;margin-left:115.5pt;margin-top:15.9pt;height:42pt;width:302.25pt;z-index:2517800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开工报告审批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83" o:spid="_x0000_s1483" o:spt="32" type="#_x0000_t32" style="position:absolute;left:0pt;flip:x;margin-left:267.45pt;margin-top:26.7pt;height:57pt;width:0.25pt;z-index:2517811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84" o:spid="_x0000_s1484" o:spt="1" style="position:absolute;left:0pt;margin-left:115.5pt;margin-top:21.3pt;height:42pt;width:302.25pt;z-index:251782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工程进度计划审核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94" o:spid="_x0000_s1494" o:spt="32" type="#_x0000_t32" style="position:absolute;left:0pt;margin-left:267.95pt;margin-top:0.9pt;height:56.25pt;width:0pt;z-index:251791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85" o:spid="_x0000_s1485" o:spt="1" style="position:absolute;left:0pt;margin-left:119.25pt;margin-top:25.95pt;height:42pt;width:302.25pt;z-index:2517841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工期计划落实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86" o:spid="_x0000_s1486" o:spt="32" type="#_x0000_t32" style="position:absolute;left:0pt;margin-left:267.9pt;margin-top:5.55pt;height:59.25pt;width:0pt;z-index:251785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87" o:spid="_x0000_s1487" o:spt="1" style="position:absolute;left:0pt;margin-left:115.5pt;margin-top:2.4pt;height:42pt;width:302.25pt;z-index:251786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工期签证办理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495" o:spid="_x0000_s1495" o:spt="32" type="#_x0000_t32" style="position:absolute;left:0pt;margin-left:267.85pt;margin-top:13.2pt;height:60pt;width:0pt;z-index:251792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91" o:spid="_x0000_s1491" o:spt="1" style="position:absolute;left:0pt;margin-left:115.5pt;margin-top:10.8pt;height:42pt;width:302.25pt;z-index:251788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竣工报告审核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变更控制流程图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96" o:spid="_x0000_s1496" o:spt="1" style="position:absolute;left:0pt;margin-left:106.5pt;margin-top:20.4pt;height:42pt;width:302.25pt;z-index:251794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变更申请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04" o:spid="_x0000_s1504" o:spt="32" type="#_x0000_t32" style="position:absolute;left:0pt;margin-left:257.25pt;margin-top:0pt;height:48.6pt;width:0.15pt;z-index:251802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98" o:spid="_x0000_s1498" o:spt="1" style="position:absolute;left:0pt;margin-left:106.5pt;margin-top:17.4pt;height:42pt;width:302.25pt;z-index:251796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变更内容审查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06" o:spid="_x0000_s1506" o:spt="32" type="#_x0000_t32" style="position:absolute;left:0pt;margin-left:257.25pt;margin-top:124.8pt;height:54.75pt;width:0.1pt;z-index:251804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505" o:spid="_x0000_s1505" o:spt="32" type="#_x0000_t32" style="position:absolute;left:0pt;margin-left:257.15pt;margin-top:28.2pt;height:54.75pt;width:0.1pt;z-index:251803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497" o:spid="_x0000_s1497" o:spt="32" type="#_x0000_t32" style="position:absolute;left:0pt;margin-left:257.3pt;margin-top:28.2pt;height:54.75pt;width:0.1pt;z-index:251795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03" o:spid="_x0000_s1503" o:spt="1" style="position:absolute;left:0pt;margin-left:106.5pt;margin-top:20.55pt;height:42pt;width:302.25pt;z-index:251801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变更方案编制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499" o:spid="_x0000_s1499" o:spt="1" style="position:absolute;left:0pt;margin-left:106.5pt;margin-top:25.2pt;height:42pt;width:302.25pt;z-index:251797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变更方案概算编制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07" o:spid="_x0000_s1507" o:spt="32" type="#_x0000_t32" style="position:absolute;left:0pt;margin-left:257.05pt;margin-top:4.8pt;height:57.75pt;width:0.1pt;z-index:251805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00" o:spid="_x0000_s1500" o:spt="1" style="position:absolute;left:0pt;margin-left:93pt;margin-top:0.15pt;height:73.2pt;width:327pt;z-index:251798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决策审批</w:t>
                  </w:r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学校纪委、监察、审计、学校领导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08" o:spid="_x0000_s1508" o:spt="32" type="#_x0000_t32" style="position:absolute;left:0pt;margin-left:255.6pt;margin-top:10.95pt;height:43.5pt;width:0.3pt;z-index:251806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02" o:spid="_x0000_s1502" o:spt="1" style="position:absolute;left:0pt;margin-left:106.5pt;margin-top:23.25pt;height:42pt;width:302.25pt;z-index:251800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变更文件编制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09" o:spid="_x0000_s1509" o:spt="32" type="#_x0000_t32" style="position:absolute;left:0pt;margin-left:255.9pt;margin-top:2.85pt;height:48pt;width:0pt;z-index:251807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01" o:spid="_x0000_s1501" o:spt="1" style="position:absolute;left:0pt;margin-left:106.5pt;margin-top:19.65pt;height:42pt;width:302.25pt;z-index:251799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变更实施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资金管理流程图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0" o:spid="_x0000_s1510" o:spt="1" style="position:absolute;left:0pt;margin-left:115.5pt;margin-top:15.9pt;height:42pt;width:302.25pt;z-index:251809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年度投资计划编制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11" o:spid="_x0000_s1511" o:spt="32" type="#_x0000_t32" style="position:absolute;left:0pt;flip:x;margin-left:267.45pt;margin-top:26.7pt;height:57pt;width:0.25pt;z-index:251810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2" o:spid="_x0000_s1512" o:spt="1" style="position:absolute;left:0pt;margin-left:115.5pt;margin-top:21.3pt;height:42pt;width:302.25pt;z-index:251811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项目预算下达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17" o:spid="_x0000_s1517" o:spt="32" type="#_x0000_t32" style="position:absolute;left:0pt;margin-left:267.95pt;margin-top:0.9pt;height:56.25pt;width:0pt;z-index:251816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3" o:spid="_x0000_s1513" o:spt="1" style="position:absolute;left:0pt;margin-left:119.25pt;margin-top:25.95pt;height:42pt;width:302.25pt;z-index:251812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支付申请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14" o:spid="_x0000_s1514" o:spt="32" type="#_x0000_t32" style="position:absolute;left:0pt;margin-left:267.9pt;margin-top:5.55pt;height:59.25pt;width:0pt;z-index:251813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5" o:spid="_x0000_s1515" o:spt="1" style="position:absolute;left:0pt;margin-left:115.5pt;margin-top:2.4pt;height:42pt;width:302.25pt;z-index:251814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支付审批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18" o:spid="_x0000_s1518" o:spt="32" type="#_x0000_t32" style="position:absolute;left:0pt;margin-left:267.85pt;margin-top:13.2pt;height:60pt;width:0pt;z-index:251817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6" o:spid="_x0000_s1516" o:spt="1" style="position:absolute;left:0pt;margin-left:115.5pt;margin-top:10.8pt;height:65.4pt;width:302.25pt;z-index:251815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资金拨付</w:t>
                  </w:r>
                </w:p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按合同条款拨付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both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竣工验收流程图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19" o:spid="_x0000_s1519" o:spt="1" style="position:absolute;left:0pt;margin-left:115.5pt;margin-top:15.9pt;height:42pt;width:302.25pt;z-index:2518200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验收申请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20" o:spid="_x0000_s1520" o:spt="32" type="#_x0000_t32" style="position:absolute;left:0pt;flip:x;margin-left:267.45pt;margin-top:26.7pt;height:57pt;width:0.25pt;z-index:251821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21" o:spid="_x0000_s1521" o:spt="1" style="position:absolute;left:0pt;margin-left:115.5pt;margin-top:21.3pt;height:42pt;width:302.25pt;z-index:251822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资料审查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26" o:spid="_x0000_s1526" o:spt="32" type="#_x0000_t32" style="position:absolute;left:0pt;margin-left:267.95pt;margin-top:0.9pt;height:56.25pt;width:0pt;z-index:251827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22" o:spid="_x0000_s1522" o:spt="1" style="position:absolute;left:0pt;margin-left:119.25pt;margin-top:25.95pt;height:42pt;width:302.25pt;z-index:251823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竣工验收、消防设施专项验收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23" o:spid="_x0000_s1523" o:spt="32" type="#_x0000_t32" style="position:absolute;left:0pt;margin-left:267.9pt;margin-top:5.55pt;height:59.25pt;width:0pt;z-index:251824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24" o:spid="_x0000_s1524" o:spt="1" style="position:absolute;left:0pt;margin-left:115.5pt;margin-top:2.4pt;height:42pt;width:302.25pt;z-index:251825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竣工备案（凉山州质监站）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决算审计流程图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28" o:spid="_x0000_s1528" o:spt="1" style="position:absolute;left:0pt;margin-left:115.5pt;margin-top:15.9pt;height:42pt;width:302.25pt;z-index:2518292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工程结算编制（施工单位）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29" o:spid="_x0000_s1529" o:spt="32" type="#_x0000_t32" style="position:absolute;left:0pt;flip:x;margin-left:267.45pt;margin-top:26.7pt;height:57pt;width:0.25pt;z-index:251830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0" o:spid="_x0000_s1530" o:spt="1" style="position:absolute;left:0pt;margin-left:115.5pt;margin-top:21.3pt;height:42pt;width:302.25pt;z-index:2518312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工程结算审计（学校审计处）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35" o:spid="_x0000_s1535" o:spt="32" type="#_x0000_t32" style="position:absolute;left:0pt;margin-left:267.95pt;margin-top:0.9pt;height:56.25pt;width:0pt;z-index:251836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1" o:spid="_x0000_s1531" o:spt="1" style="position:absolute;left:0pt;margin-left:107.25pt;margin-top:25.95pt;height:42pt;width:322.5pt;z-index:2518323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工程结算审计报告（第三方审计机构）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32" o:spid="_x0000_s1532" o:spt="32" type="#_x0000_t32" style="position:absolute;left:0pt;margin-left:267.9pt;margin-top:5.55pt;height:59.25pt;width:0pt;z-index:251833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3" o:spid="_x0000_s1533" o:spt="1" style="position:absolute;left:0pt;margin-left:115.5pt;margin-top:2.4pt;height:42pt;width:302.25pt;z-index:251834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决算报告认定备案签字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36" o:spid="_x0000_s1536" o:spt="32" type="#_x0000_t32" style="position:absolute;left:0pt;margin-left:267.85pt;margin-top:13.2pt;height:60pt;width:0pt;z-index:251837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4" o:spid="_x0000_s1534" o:spt="1" style="position:absolute;left:0pt;margin-left:115.5pt;margin-top:10.8pt;height:42pt;width:302.25pt;z-index:2518353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竣工账务决算报批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资产交付流程图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7" o:spid="_x0000_s1537" o:spt="1" style="position:absolute;left:0pt;margin-left:115.5pt;margin-top:15.9pt;height:42pt;width:302.25pt;z-index:2518394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结算审计报告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38" o:spid="_x0000_s1538" o:spt="32" type="#_x0000_t32" style="position:absolute;left:0pt;flip:x;margin-left:267.7pt;margin-top:26.7pt;height:75.75pt;width:0.5pt;z-index:251840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39" o:spid="_x0000_s1539" o:spt="1" style="position:absolute;left:0pt;margin-left:115.5pt;margin-top:8.85pt;height:42pt;width:302.25pt;z-index:2518415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竣工财务决算报批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44" o:spid="_x0000_s1544" o:spt="32" type="#_x0000_t32" style="position:absolute;left:0pt;flip:x;margin-left:267.5pt;margin-top:19.65pt;height:76.5pt;width:0.2pt;z-index:251846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40" o:spid="_x0000_s1540" o:spt="1" style="position:absolute;left:0pt;margin-left:115.5pt;margin-top:2.55pt;height:42pt;width:302.25pt;z-index:2518425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固定资产移交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41" o:spid="_x0000_s1541" o:spt="32" type="#_x0000_t32" style="position:absolute;left:0pt;margin-left:268.25pt;margin-top:13.35pt;height:73.5pt;width:0pt;z-index:251843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42" o:spid="_x0000_s1542" o:spt="1" style="position:absolute;left:0pt;margin-left:115.5pt;margin-top:24.45pt;height:42pt;width:302.25pt;z-index:251844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国有资产产权登记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档案管理流程图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46" o:spid="_x0000_s1546" o:spt="1" style="position:absolute;left:0pt;margin-left:115.5pt;margin-top:15.9pt;height:42pt;width:302.25pt;z-index:2518487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档案收集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47" o:spid="_x0000_s1547" o:spt="32" type="#_x0000_t32" style="position:absolute;left:0pt;flip:x;margin-left:267.7pt;margin-top:26.7pt;height:75.75pt;width:0.5pt;z-index:2518497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48" o:spid="_x0000_s1548" o:spt="1" style="position:absolute;left:0pt;margin-left:115.5pt;margin-top:8.85pt;height:42pt;width:302.25pt;z-index:2518507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档案接收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52" o:spid="_x0000_s1552" o:spt="32" type="#_x0000_t32" style="position:absolute;left:0pt;flip:x;margin-left:267.5pt;margin-top:19.65pt;height:76.5pt;width:0.2pt;z-index:2518548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49" o:spid="_x0000_s1549" o:spt="1" style="position:absolute;left:0pt;margin-left:115.5pt;margin-top:2.55pt;height:42pt;width:302.25pt;z-index:251851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档案归集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550" o:spid="_x0000_s1550" o:spt="32" type="#_x0000_t32" style="position:absolute;left:0pt;margin-left:268.25pt;margin-top:13.35pt;height:73.5pt;width:0pt;z-index:2518528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551" o:spid="_x0000_s1551" o:spt="1" style="position:absolute;left:0pt;margin-left:115.5pt;margin-top:24.45pt;height:76.2pt;width:311.25pt;z-index:251853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档案移交 </w:t>
                  </w:r>
                </w:p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学校档案馆、西昌市城建档案馆</w:t>
                  </w:r>
                </w:p>
                <w:p>
                  <w:pPr>
                    <w:tabs>
                      <w:tab w:val="left" w:pos="283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psu 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sectPr>
      <w:footerReference r:id="rId3" w:type="default"/>
      <w:pgSz w:w="11907" w:h="16556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90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ADE"/>
    <w:rsid w:val="0004104C"/>
    <w:rsid w:val="00066FD3"/>
    <w:rsid w:val="00073097"/>
    <w:rsid w:val="00074B3F"/>
    <w:rsid w:val="00083152"/>
    <w:rsid w:val="000B52FD"/>
    <w:rsid w:val="000D2F09"/>
    <w:rsid w:val="00152722"/>
    <w:rsid w:val="00160EE3"/>
    <w:rsid w:val="001761FB"/>
    <w:rsid w:val="001942E3"/>
    <w:rsid w:val="001E0CA3"/>
    <w:rsid w:val="002318A5"/>
    <w:rsid w:val="00232ADE"/>
    <w:rsid w:val="00242432"/>
    <w:rsid w:val="00246A92"/>
    <w:rsid w:val="002542D5"/>
    <w:rsid w:val="00271738"/>
    <w:rsid w:val="0027286F"/>
    <w:rsid w:val="002A4F95"/>
    <w:rsid w:val="002A7035"/>
    <w:rsid w:val="002B1CC0"/>
    <w:rsid w:val="002B546F"/>
    <w:rsid w:val="002F1EBD"/>
    <w:rsid w:val="00312D8F"/>
    <w:rsid w:val="00323758"/>
    <w:rsid w:val="00331E10"/>
    <w:rsid w:val="00334D60"/>
    <w:rsid w:val="0033794B"/>
    <w:rsid w:val="00381DD5"/>
    <w:rsid w:val="00392729"/>
    <w:rsid w:val="003B235B"/>
    <w:rsid w:val="003D7CAA"/>
    <w:rsid w:val="00411423"/>
    <w:rsid w:val="004131E2"/>
    <w:rsid w:val="00417F05"/>
    <w:rsid w:val="00422E8C"/>
    <w:rsid w:val="00423D89"/>
    <w:rsid w:val="004268A3"/>
    <w:rsid w:val="00427C34"/>
    <w:rsid w:val="004348E3"/>
    <w:rsid w:val="00435B85"/>
    <w:rsid w:val="004418F4"/>
    <w:rsid w:val="00450427"/>
    <w:rsid w:val="004628BB"/>
    <w:rsid w:val="00472791"/>
    <w:rsid w:val="004D2CE9"/>
    <w:rsid w:val="004E6243"/>
    <w:rsid w:val="00515895"/>
    <w:rsid w:val="0054261C"/>
    <w:rsid w:val="00550020"/>
    <w:rsid w:val="00575642"/>
    <w:rsid w:val="00585DF3"/>
    <w:rsid w:val="0059508E"/>
    <w:rsid w:val="005A2770"/>
    <w:rsid w:val="005A48A2"/>
    <w:rsid w:val="005B748A"/>
    <w:rsid w:val="005C1CC6"/>
    <w:rsid w:val="005D51B3"/>
    <w:rsid w:val="00633580"/>
    <w:rsid w:val="00673B0D"/>
    <w:rsid w:val="00674551"/>
    <w:rsid w:val="006B7D2D"/>
    <w:rsid w:val="006C33C8"/>
    <w:rsid w:val="00741F2E"/>
    <w:rsid w:val="007A7BCB"/>
    <w:rsid w:val="007E3917"/>
    <w:rsid w:val="00800466"/>
    <w:rsid w:val="00800542"/>
    <w:rsid w:val="008473CF"/>
    <w:rsid w:val="00850781"/>
    <w:rsid w:val="008667C1"/>
    <w:rsid w:val="008737C0"/>
    <w:rsid w:val="00876602"/>
    <w:rsid w:val="008C4CA0"/>
    <w:rsid w:val="008D1C01"/>
    <w:rsid w:val="008E70FD"/>
    <w:rsid w:val="00982034"/>
    <w:rsid w:val="0099027E"/>
    <w:rsid w:val="009951FC"/>
    <w:rsid w:val="009B2F61"/>
    <w:rsid w:val="009E41FF"/>
    <w:rsid w:val="009F196D"/>
    <w:rsid w:val="00A140DD"/>
    <w:rsid w:val="00A2608F"/>
    <w:rsid w:val="00A67CE9"/>
    <w:rsid w:val="00A67D00"/>
    <w:rsid w:val="00AD723A"/>
    <w:rsid w:val="00B137B3"/>
    <w:rsid w:val="00B17226"/>
    <w:rsid w:val="00B22B6F"/>
    <w:rsid w:val="00B37C61"/>
    <w:rsid w:val="00B522A9"/>
    <w:rsid w:val="00B566E3"/>
    <w:rsid w:val="00B74766"/>
    <w:rsid w:val="00B9272B"/>
    <w:rsid w:val="00BB193A"/>
    <w:rsid w:val="00BD2F0E"/>
    <w:rsid w:val="00BF276C"/>
    <w:rsid w:val="00C01450"/>
    <w:rsid w:val="00C018B6"/>
    <w:rsid w:val="00C137C7"/>
    <w:rsid w:val="00C53178"/>
    <w:rsid w:val="00C65D5E"/>
    <w:rsid w:val="00C66B75"/>
    <w:rsid w:val="00C67436"/>
    <w:rsid w:val="00C92F4D"/>
    <w:rsid w:val="00CA762C"/>
    <w:rsid w:val="00CF0395"/>
    <w:rsid w:val="00CF4010"/>
    <w:rsid w:val="00CF7585"/>
    <w:rsid w:val="00D7558D"/>
    <w:rsid w:val="00D767A5"/>
    <w:rsid w:val="00DD70CE"/>
    <w:rsid w:val="00DE5B56"/>
    <w:rsid w:val="00DF66CD"/>
    <w:rsid w:val="00DF7608"/>
    <w:rsid w:val="00E2665B"/>
    <w:rsid w:val="00E324FF"/>
    <w:rsid w:val="00E32FFE"/>
    <w:rsid w:val="00EB15CA"/>
    <w:rsid w:val="00F11BC7"/>
    <w:rsid w:val="00F23E46"/>
    <w:rsid w:val="00F3547D"/>
    <w:rsid w:val="00F4362A"/>
    <w:rsid w:val="00F64567"/>
    <w:rsid w:val="00F807DE"/>
    <w:rsid w:val="00FA6155"/>
    <w:rsid w:val="00FD2789"/>
    <w:rsid w:val="00FE001C"/>
    <w:rsid w:val="00FF477C"/>
    <w:rsid w:val="00FF4BEC"/>
    <w:rsid w:val="039D1FE8"/>
    <w:rsid w:val="03B53FB3"/>
    <w:rsid w:val="09412128"/>
    <w:rsid w:val="10C85CA5"/>
    <w:rsid w:val="160D2762"/>
    <w:rsid w:val="72D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98"/>
        <o:r id="V:Rule2" type="connector" idref="#_x0000_s1202"/>
        <o:r id="V:Rule3" type="connector" idref="#_x0000_s1203"/>
        <o:r id="V:Rule4" type="connector" idref="#_x0000_s1204"/>
        <o:r id="V:Rule5" type="connector" idref="#_x0000_s1205"/>
        <o:r id="V:Rule6" type="connector" idref="#_x0000_s1217"/>
        <o:r id="V:Rule7" type="connector" idref="#_x0000_s1218"/>
        <o:r id="V:Rule8" type="connector" idref="#_x0000_s1219"/>
        <o:r id="V:Rule9" type="connector" idref="#_x0000_s1220"/>
        <o:r id="V:Rule10" type="connector" idref="#_x0000_s1221"/>
        <o:r id="V:Rule11" type="connector" idref="#_x0000_s1222"/>
        <o:r id="V:Rule12" type="connector" idref="#_x0000_s1223"/>
        <o:r id="V:Rule13" type="connector" idref="#_x0000_s1224"/>
        <o:r id="V:Rule14" type="connector" idref="#_x0000_s1225"/>
        <o:r id="V:Rule15" type="connector" idref="#_x0000_s1226"/>
        <o:r id="V:Rule16" type="connector" idref="#_x0000_s1227"/>
        <o:r id="V:Rule17" type="connector" idref="#_x0000_s1228"/>
        <o:r id="V:Rule18" type="connector" idref="#_x0000_s1230"/>
        <o:r id="V:Rule19" type="connector" idref="#_x0000_s1232"/>
        <o:r id="V:Rule20" type="connector" idref="#_x0000_s1235"/>
        <o:r id="V:Rule21" type="connector" idref="#_x0000_s1237"/>
        <o:r id="V:Rule22" type="connector" idref="#_x0000_s1238"/>
        <o:r id="V:Rule23" type="connector" idref="#_x0000_s1240"/>
        <o:r id="V:Rule24" type="connector" idref="#_x0000_s1244"/>
        <o:r id="V:Rule25" type="connector" idref="#_x0000_s1245"/>
        <o:r id="V:Rule26" type="connector" idref="#_x0000_s1247"/>
        <o:r id="V:Rule27" type="connector" idref="#_x0000_s1251"/>
        <o:r id="V:Rule28" type="connector" idref="#_x0000_s1253"/>
        <o:r id="V:Rule29" type="connector" idref="#_x0000_s1254"/>
        <o:r id="V:Rule30" type="connector" idref="#_x0000_s1258"/>
        <o:r id="V:Rule31" type="connector" idref="#_x0000_s1260"/>
        <o:r id="V:Rule32" type="connector" idref="#_x0000_s1263"/>
        <o:r id="V:Rule33" type="connector" idref="#_x0000_s1268"/>
        <o:r id="V:Rule34" type="connector" idref="#_x0000_s1269"/>
        <o:r id="V:Rule35" type="connector" idref="#_x0000_s1270"/>
        <o:r id="V:Rule36" type="connector" idref="#_x0000_s1403"/>
        <o:r id="V:Rule37" type="connector" idref="#_x0000_s1404"/>
        <o:r id="V:Rule38" type="connector" idref="#_x0000_s1405"/>
        <o:r id="V:Rule39" type="connector" idref="#_x0000_s1406"/>
        <o:r id="V:Rule40" type="connector" idref="#_x0000_s1407"/>
        <o:r id="V:Rule41" type="connector" idref="#_x0000_s1408"/>
        <o:r id="V:Rule42" type="connector" idref="#_x0000_s1421"/>
        <o:r id="V:Rule43" type="connector" idref="#_x0000_s1422"/>
        <o:r id="V:Rule44" type="connector" idref="#_x0000_s1423"/>
        <o:r id="V:Rule45" type="connector" idref="#_x0000_s1424"/>
        <o:r id="V:Rule46" type="connector" idref="#_x0000_s1425"/>
        <o:r id="V:Rule47" type="connector" idref="#_x0000_s1426"/>
        <o:r id="V:Rule48" type="connector" idref="#_x0000_s1427"/>
        <o:r id="V:Rule49" type="connector" idref="#_x0000_s1428"/>
        <o:r id="V:Rule50" type="connector" idref="#_x0000_s1429"/>
        <o:r id="V:Rule51" type="connector" idref="#_x0000_s1430"/>
        <o:r id="V:Rule52" type="connector" idref="#_x0000_s1431"/>
        <o:r id="V:Rule53" type="connector" idref="#_x0000_s1432"/>
        <o:r id="V:Rule54" type="connector" idref="#_x0000_s1433"/>
        <o:r id="V:Rule55" type="connector" idref="#_x0000_s1434"/>
        <o:r id="V:Rule56" type="connector" idref="#_x0000_s1436"/>
        <o:r id="V:Rule57" type="connector" idref="#_x0000_s1444"/>
        <o:r id="V:Rule58" type="connector" idref="#_x0000_s1446"/>
        <o:r id="V:Rule59" type="connector" idref="#_x0000_s1447"/>
        <o:r id="V:Rule60" type="connector" idref="#_x0000_s1448"/>
        <o:r id="V:Rule61" type="connector" idref="#_x0000_s1449"/>
        <o:r id="V:Rule62" type="connector" idref="#_x0000_s1451"/>
        <o:r id="V:Rule63" type="connector" idref="#_x0000_s1453"/>
        <o:r id="V:Rule64" type="connector" idref="#_x0000_s1457"/>
        <o:r id="V:Rule65" type="connector" idref="#_x0000_s1458"/>
        <o:r id="V:Rule66" type="connector" idref="#_x0000_s1459"/>
        <o:r id="V:Rule67" type="connector" idref="#_x0000_s1460"/>
        <o:r id="V:Rule68" type="connector" idref="#_x0000_s1462"/>
        <o:r id="V:Rule69" type="connector" idref="#_x0000_s1465"/>
        <o:r id="V:Rule70" type="connector" idref="#_x0000_s1466"/>
        <o:r id="V:Rule71" type="connector" idref="#_x0000_s1467"/>
        <o:r id="V:Rule72" type="connector" idref="#_x0000_s1468"/>
        <o:r id="V:Rule73" type="connector" idref="#_x0000_s1469"/>
        <o:r id="V:Rule74" type="connector" idref="#_x0000_s1476"/>
        <o:r id="V:Rule75" type="connector" idref="#_x0000_s1477"/>
        <o:r id="V:Rule76" type="connector" idref="#_x0000_s1478"/>
        <o:r id="V:Rule77" type="connector" idref="#_x0000_s1479"/>
        <o:r id="V:Rule78" type="connector" idref="#_x0000_s1480"/>
        <o:r id="V:Rule79" type="connector" idref="#_x0000_s1481"/>
        <o:r id="V:Rule80" type="connector" idref="#_x0000_s1483"/>
        <o:r id="V:Rule81" type="connector" idref="#_x0000_s1486"/>
        <o:r id="V:Rule82" type="connector" idref="#_x0000_s1494"/>
        <o:r id="V:Rule83" type="connector" idref="#_x0000_s1495"/>
        <o:r id="V:Rule84" type="connector" idref="#_x0000_s1497"/>
        <o:r id="V:Rule85" type="connector" idref="#_x0000_s1504"/>
        <o:r id="V:Rule86" type="connector" idref="#_x0000_s1505"/>
        <o:r id="V:Rule87" type="connector" idref="#_x0000_s1506"/>
        <o:r id="V:Rule88" type="connector" idref="#_x0000_s1507"/>
        <o:r id="V:Rule89" type="connector" idref="#_x0000_s1508"/>
        <o:r id="V:Rule90" type="connector" idref="#_x0000_s1509"/>
        <o:r id="V:Rule91" type="connector" idref="#_x0000_s1511"/>
        <o:r id="V:Rule92" type="connector" idref="#_x0000_s1514"/>
        <o:r id="V:Rule93" type="connector" idref="#_x0000_s1517"/>
        <o:r id="V:Rule94" type="connector" idref="#_x0000_s1518"/>
        <o:r id="V:Rule95" type="connector" idref="#_x0000_s1520"/>
        <o:r id="V:Rule96" type="connector" idref="#_x0000_s1523"/>
        <o:r id="V:Rule97" type="connector" idref="#_x0000_s1526"/>
        <o:r id="V:Rule98" type="connector" idref="#_x0000_s1529"/>
        <o:r id="V:Rule99" type="connector" idref="#_x0000_s1532"/>
        <o:r id="V:Rule100" type="connector" idref="#_x0000_s1535"/>
        <o:r id="V:Rule101" type="connector" idref="#_x0000_s1536"/>
        <o:r id="V:Rule102" type="connector" idref="#_x0000_s1538"/>
        <o:r id="V:Rule103" type="connector" idref="#_x0000_s1541"/>
        <o:r id="V:Rule104" type="connector" idref="#_x0000_s1544"/>
        <o:r id="V:Rule105" type="connector" idref="#_x0000_s1547"/>
        <o:r id="V:Rule106" type="connector" idref="#_x0000_s1550"/>
        <o:r id="V:Rule107" type="connector" idref="#_x0000_s15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396"/>
    <customShpInfo spid="_x0000_s1192"/>
    <customShpInfo spid="_x0000_s1198"/>
    <customShpInfo spid="_x0000_s1193"/>
    <customShpInfo spid="_x0000_s1202"/>
    <customShpInfo spid="_x0000_s1194"/>
    <customShpInfo spid="_x0000_s1203"/>
    <customShpInfo spid="_x0000_s1195"/>
    <customShpInfo spid="_x0000_s1204"/>
    <customShpInfo spid="_x0000_s1196"/>
    <customShpInfo spid="_x0000_s1205"/>
    <customShpInfo spid="_x0000_s1197"/>
    <customShpInfo spid="_x0000_s1206"/>
    <customShpInfo spid="_x0000_s1217"/>
    <customShpInfo spid="_x0000_s1207"/>
    <customShpInfo spid="_x0000_s1208"/>
    <customShpInfo spid="_x0000_s1222"/>
    <customShpInfo spid="_x0000_s1218"/>
    <customShpInfo spid="_x0000_s1211"/>
    <customShpInfo spid="_x0000_s1209"/>
    <customShpInfo spid="_x0000_s1225"/>
    <customShpInfo spid="_x0000_s1223"/>
    <customShpInfo spid="_x0000_s1219"/>
    <customShpInfo spid="_x0000_s1224"/>
    <customShpInfo spid="_x0000_s1210"/>
    <customShpInfo spid="_x0000_s1212"/>
    <customShpInfo spid="_x0000_s1213"/>
    <customShpInfo spid="_x0000_s1220"/>
    <customShpInfo spid="_x0000_s1221"/>
    <customShpInfo spid="_x0000_s1227"/>
    <customShpInfo spid="_x0000_s1214"/>
    <customShpInfo spid="_x0000_s1226"/>
    <customShpInfo spid="_x0000_s1215"/>
    <customShpInfo spid="_x0000_s1228"/>
    <customShpInfo spid="_x0000_s1216"/>
    <customShpInfo spid="_x0000_s1231"/>
    <customShpInfo spid="_x0000_s1229"/>
    <customShpInfo spid="_x0000_s1230"/>
    <customShpInfo spid="_x0000_s1232"/>
    <customShpInfo spid="_x0000_s1233"/>
    <customShpInfo spid="_x0000_s1238"/>
    <customShpInfo spid="_x0000_s1236"/>
    <customShpInfo spid="_x0000_s1235"/>
    <customShpInfo spid="_x0000_s1234"/>
    <customShpInfo spid="_x0000_s1240"/>
    <customShpInfo spid="_x0000_s1239"/>
    <customShpInfo spid="_x0000_s1237"/>
    <customShpInfo spid="_x0000_s1241"/>
    <customShpInfo spid="_x0000_s1244"/>
    <customShpInfo spid="_x0000_s1242"/>
    <customShpInfo spid="_x0000_s1245"/>
    <customShpInfo spid="_x0000_s1243"/>
    <customShpInfo spid="_x0000_s1246"/>
    <customShpInfo spid="_x0000_s1258"/>
    <customShpInfo spid="_x0000_s1249"/>
    <customShpInfo spid="_x0000_s1247"/>
    <customShpInfo spid="_x0000_s1248"/>
    <customShpInfo spid="_x0000_s1260"/>
    <customShpInfo spid="_x0000_s1259"/>
    <customShpInfo spid="_x0000_s1251"/>
    <customShpInfo spid="_x0000_s1250"/>
    <customShpInfo spid="_x0000_s1253"/>
    <customShpInfo spid="_x0000_s1252"/>
    <customShpInfo spid="_x0000_s1254"/>
    <customShpInfo spid="_x0000_s1257"/>
    <customShpInfo spid="_x0000_s1262"/>
    <customShpInfo spid="_x0000_s1264"/>
    <customShpInfo spid="_x0000_s1263"/>
    <customShpInfo spid="_x0000_s1268"/>
    <customShpInfo spid="_x0000_s1265"/>
    <customShpInfo spid="_x0000_s1269"/>
    <customShpInfo spid="_x0000_s1266"/>
    <customShpInfo spid="_x0000_s1270"/>
    <customShpInfo spid="_x0000_s1267"/>
    <customShpInfo spid="_x0000_s1435"/>
    <customShpInfo spid="_x0000_s1444"/>
    <customShpInfo spid="_x0000_s1437"/>
    <customShpInfo spid="_x0000_s1436"/>
    <customShpInfo spid="_x0000_s1443"/>
    <customShpInfo spid="_x0000_s1446"/>
    <customShpInfo spid="_x0000_s1439"/>
    <customShpInfo spid="_x0000_s1447"/>
    <customShpInfo spid="_x0000_s1440"/>
    <customShpInfo spid="_x0000_s1448"/>
    <customShpInfo spid="_x0000_s1442"/>
    <customShpInfo spid="_x0000_s1449"/>
    <customShpInfo spid="_x0000_s1441"/>
    <customShpInfo spid="_x0000_s1450"/>
    <customShpInfo spid="_x0000_s1458"/>
    <customShpInfo spid="_x0000_s1451"/>
    <customShpInfo spid="_x0000_s1452"/>
    <customShpInfo spid="_x0000_s1457"/>
    <customShpInfo spid="_x0000_s1459"/>
    <customShpInfo spid="_x0000_s1456"/>
    <customShpInfo spid="_x0000_s1453"/>
    <customShpInfo spid="_x0000_s1454"/>
    <customShpInfo spid="_x0000_s1455"/>
    <customShpInfo spid="_x0000_s1461"/>
    <customShpInfo spid="_x0000_s1460"/>
    <customShpInfo spid="_x0000_s1462"/>
    <customShpInfo spid="_x0000_s1467"/>
    <customShpInfo spid="_x0000_s1466"/>
    <customShpInfo spid="_x0000_s1465"/>
    <customShpInfo spid="_x0000_s1463"/>
    <customShpInfo spid="_x0000_s1464"/>
    <customShpInfo spid="_x0000_s1468"/>
    <customShpInfo spid="_x0000_s1469"/>
    <customShpInfo spid="_x0000_s1471"/>
    <customShpInfo spid="_x0000_s1470"/>
    <customShpInfo spid="_x0000_s1481"/>
    <customShpInfo spid="_x0000_s1476"/>
    <customShpInfo spid="_x0000_s1479"/>
    <customShpInfo spid="_x0000_s1480"/>
    <customShpInfo spid="_x0000_s1474"/>
    <customShpInfo spid="_x0000_s1477"/>
    <customShpInfo spid="_x0000_s1472"/>
    <customShpInfo spid="_x0000_s1478"/>
    <customShpInfo spid="_x0000_s1473"/>
    <customShpInfo spid="_x0000_s1482"/>
    <customShpInfo spid="_x0000_s1483"/>
    <customShpInfo spid="_x0000_s1484"/>
    <customShpInfo spid="_x0000_s1494"/>
    <customShpInfo spid="_x0000_s1485"/>
    <customShpInfo spid="_x0000_s1486"/>
    <customShpInfo spid="_x0000_s1487"/>
    <customShpInfo spid="_x0000_s1495"/>
    <customShpInfo spid="_x0000_s1491"/>
    <customShpInfo spid="_x0000_s1496"/>
    <customShpInfo spid="_x0000_s1504"/>
    <customShpInfo spid="_x0000_s1498"/>
    <customShpInfo spid="_x0000_s1506"/>
    <customShpInfo spid="_x0000_s1505"/>
    <customShpInfo spid="_x0000_s1497"/>
    <customShpInfo spid="_x0000_s1503"/>
    <customShpInfo spid="_x0000_s1499"/>
    <customShpInfo spid="_x0000_s1507"/>
    <customShpInfo spid="_x0000_s1500"/>
    <customShpInfo spid="_x0000_s1508"/>
    <customShpInfo spid="_x0000_s1502"/>
    <customShpInfo spid="_x0000_s1509"/>
    <customShpInfo spid="_x0000_s1501"/>
    <customShpInfo spid="_x0000_s1510"/>
    <customShpInfo spid="_x0000_s1511"/>
    <customShpInfo spid="_x0000_s1512"/>
    <customShpInfo spid="_x0000_s1517"/>
    <customShpInfo spid="_x0000_s1513"/>
    <customShpInfo spid="_x0000_s1514"/>
    <customShpInfo spid="_x0000_s1515"/>
    <customShpInfo spid="_x0000_s1518"/>
    <customShpInfo spid="_x0000_s1516"/>
    <customShpInfo spid="_x0000_s1519"/>
    <customShpInfo spid="_x0000_s1520"/>
    <customShpInfo spid="_x0000_s1521"/>
    <customShpInfo spid="_x0000_s1526"/>
    <customShpInfo spid="_x0000_s1522"/>
    <customShpInfo spid="_x0000_s1523"/>
    <customShpInfo spid="_x0000_s1524"/>
    <customShpInfo spid="_x0000_s1528"/>
    <customShpInfo spid="_x0000_s1529"/>
    <customShpInfo spid="_x0000_s1530"/>
    <customShpInfo spid="_x0000_s1535"/>
    <customShpInfo spid="_x0000_s1531"/>
    <customShpInfo spid="_x0000_s1532"/>
    <customShpInfo spid="_x0000_s1533"/>
    <customShpInfo spid="_x0000_s1536"/>
    <customShpInfo spid="_x0000_s1534"/>
    <customShpInfo spid="_x0000_s1537"/>
    <customShpInfo spid="_x0000_s1538"/>
    <customShpInfo spid="_x0000_s1539"/>
    <customShpInfo spid="_x0000_s1544"/>
    <customShpInfo spid="_x0000_s1540"/>
    <customShpInfo spid="_x0000_s1541"/>
    <customShpInfo spid="_x0000_s1542"/>
    <customShpInfo spid="_x0000_s1546"/>
    <customShpInfo spid="_x0000_s1547"/>
    <customShpInfo spid="_x0000_s1548"/>
    <customShpInfo spid="_x0000_s1552"/>
    <customShpInfo spid="_x0000_s1549"/>
    <customShpInfo spid="_x0000_s1550"/>
    <customShpInfo spid="_x0000_s15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D4131-5D70-46E7-9882-7529E33F3B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161</Words>
  <Characters>923</Characters>
  <Lines>7</Lines>
  <Paragraphs>2</Paragraphs>
  <ScaleCrop>false</ScaleCrop>
  <LinksUpToDate>false</LinksUpToDate>
  <CharactersWithSpaces>1082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2017-09-23T06:16:00Z</dcterms:created>
  <dc:creator>dd</dc:creator>
  <cp:lastModifiedBy>Administrator</cp:lastModifiedBy>
  <cp:lastPrinted>2017-09-23T11:37:00Z</cp:lastPrinted>
  <dcterms:modified xsi:type="dcterms:W3CDTF">2017-09-25T00:12:40Z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